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3B0D33" w:rsidRDefault="00205AB1" w:rsidP="00205AB1">
      <w:pPr>
        <w:pStyle w:val="Heading"/>
        <w:jc w:val="center"/>
        <w:rPr>
          <w:rFonts w:cs="Times New Roman"/>
          <w:color w:val="000000" w:themeColor="text1"/>
          <w:lang w:val="lt-LT"/>
        </w:rPr>
      </w:pPr>
      <w:r w:rsidRPr="003B0D33">
        <w:rPr>
          <w:rFonts w:cs="Times New Roman"/>
          <w:color w:val="000000" w:themeColor="text1"/>
          <w:lang w:val="lt-LT"/>
        </w:rPr>
        <w:t>Viešoji įstaiga CPO LT</w:t>
      </w:r>
    </w:p>
    <w:p w14:paraId="216769D4" w14:textId="77777777" w:rsidR="00205AB1" w:rsidRPr="003B0D33" w:rsidRDefault="00205AB1" w:rsidP="00205AB1">
      <w:pPr>
        <w:pStyle w:val="Heading"/>
        <w:jc w:val="center"/>
        <w:rPr>
          <w:rFonts w:cs="Times New Roman"/>
          <w:color w:val="000000" w:themeColor="text1"/>
          <w:lang w:val="lt-LT"/>
        </w:rPr>
      </w:pPr>
    </w:p>
    <w:p w14:paraId="17539C85" w14:textId="77777777" w:rsidR="00205AB1" w:rsidRPr="003B0D33" w:rsidRDefault="00205AB1" w:rsidP="00205AB1">
      <w:pPr>
        <w:pStyle w:val="Heading"/>
        <w:jc w:val="center"/>
        <w:rPr>
          <w:rFonts w:cs="Times New Roman"/>
          <w:color w:val="000000" w:themeColor="text1"/>
          <w:lang w:val="lt-LT"/>
        </w:rPr>
      </w:pPr>
      <w:r w:rsidRPr="003B0D33">
        <w:rPr>
          <w:rFonts w:cs="Times New Roman"/>
          <w:color w:val="000000" w:themeColor="text1"/>
          <w:lang w:val="lt-LT"/>
        </w:rPr>
        <w:t>Atviras konkursas (supaprastintas)</w:t>
      </w:r>
    </w:p>
    <w:p w14:paraId="7DA85E20" w14:textId="77777777" w:rsidR="00205AB1" w:rsidRPr="003B0D33" w:rsidRDefault="00205AB1" w:rsidP="00205AB1">
      <w:pPr>
        <w:pStyle w:val="Heading"/>
        <w:jc w:val="center"/>
        <w:rPr>
          <w:rFonts w:cs="Times New Roman"/>
          <w:color w:val="000000" w:themeColor="text1"/>
          <w:lang w:val="lt-LT"/>
        </w:rPr>
      </w:pPr>
    </w:p>
    <w:p w14:paraId="3F2FDA3A" w14:textId="4027C447" w:rsidR="00205AB1" w:rsidRPr="003B0D33" w:rsidRDefault="00205AB1" w:rsidP="00205AB1">
      <w:pPr>
        <w:pStyle w:val="Heading"/>
        <w:jc w:val="center"/>
        <w:rPr>
          <w:rFonts w:cs="Times New Roman"/>
          <w:color w:val="000000" w:themeColor="text1"/>
          <w:lang w:val="lt-LT"/>
        </w:rPr>
      </w:pPr>
      <w:r w:rsidRPr="003B0D33">
        <w:rPr>
          <w:rFonts w:cs="Times New Roman"/>
          <w:color w:val="000000" w:themeColor="text1"/>
          <w:lang w:val="lt-LT"/>
        </w:rPr>
        <w:t xml:space="preserve">Telefonijos ryšio ir skambučių centro paslaugos </w:t>
      </w:r>
    </w:p>
    <w:p w14:paraId="50A1B36E" w14:textId="77777777" w:rsidR="001125E3" w:rsidRPr="003B0D33" w:rsidRDefault="001125E3" w:rsidP="001125E3">
      <w:pPr>
        <w:pStyle w:val="Body2"/>
        <w:rPr>
          <w:rFonts w:cs="Times New Roman"/>
          <w:lang w:val="lt-LT"/>
        </w:rPr>
      </w:pPr>
    </w:p>
    <w:p w14:paraId="388AA4C5" w14:textId="77777777" w:rsidR="00205AB1" w:rsidRPr="003B0D33" w:rsidRDefault="00205AB1" w:rsidP="00205AB1">
      <w:pPr>
        <w:pStyle w:val="Body2"/>
        <w:rPr>
          <w:rFonts w:cs="Times New Roman"/>
          <w:lang w:val="lt-LT"/>
        </w:rPr>
      </w:pPr>
    </w:p>
    <w:p w14:paraId="1ADEEB9B" w14:textId="1770CB3E" w:rsidR="00F279AC" w:rsidRPr="003B0D33" w:rsidRDefault="00205AB1" w:rsidP="00F279AC">
      <w:pPr>
        <w:spacing w:line="20" w:lineRule="atLeast"/>
        <w:ind w:firstLine="567"/>
        <w:jc w:val="both"/>
        <w:rPr>
          <w:sz w:val="22"/>
          <w:szCs w:val="22"/>
          <w:lang w:val="lt-LT"/>
        </w:rPr>
      </w:pPr>
      <w:r w:rsidRPr="003B0D33">
        <w:rPr>
          <w:sz w:val="22"/>
          <w:szCs w:val="22"/>
          <w:lang w:val="lt-LT"/>
        </w:rPr>
        <w:tab/>
        <w:t>1. BENDROSIOS NUOSTATOS</w:t>
      </w:r>
      <w:r w:rsidRPr="003B0D33">
        <w:rPr>
          <w:sz w:val="22"/>
          <w:szCs w:val="22"/>
          <w:lang w:val="lt-LT"/>
        </w:rPr>
        <w:tab/>
      </w:r>
      <w:r w:rsidRPr="003B0D33">
        <w:rPr>
          <w:sz w:val="22"/>
          <w:szCs w:val="22"/>
          <w:lang w:val="lt-LT"/>
        </w:rPr>
        <w:br/>
      </w:r>
      <w:r w:rsidRPr="003B0D33">
        <w:rPr>
          <w:sz w:val="22"/>
          <w:szCs w:val="22"/>
          <w:lang w:val="lt-LT"/>
        </w:rPr>
        <w:tab/>
      </w:r>
      <w:r w:rsidRPr="003B0D33">
        <w:rPr>
          <w:sz w:val="22"/>
          <w:szCs w:val="22"/>
          <w:lang w:val="lt-LT"/>
        </w:rPr>
        <w:br/>
      </w:r>
      <w:r w:rsidRPr="003B0D33">
        <w:rPr>
          <w:sz w:val="22"/>
          <w:szCs w:val="22"/>
          <w:lang w:val="lt-LT"/>
        </w:rPr>
        <w:tab/>
        <w:t>1.1. Viešoji įstaiga CPO LT (toliau – CPO LT arba perkančioji organizacija) vykdo viešąjį pirkimą atviro konkurso būdu (toliau – pirkimas). CPO LT kontaktinis asmuo – Milda Viteikienė, tel. +370 666 29019, el. p. milda.viteikiene@cpo.lt.</w:t>
      </w:r>
      <w:r w:rsidRPr="003B0D33">
        <w:rPr>
          <w:sz w:val="22"/>
          <w:szCs w:val="22"/>
          <w:lang w:val="lt-LT"/>
        </w:rPr>
        <w:tab/>
      </w:r>
      <w:r w:rsidRPr="003B0D33">
        <w:rPr>
          <w:sz w:val="22"/>
          <w:szCs w:val="22"/>
          <w:lang w:val="lt-LT"/>
        </w:rPr>
        <w:br/>
      </w:r>
      <w:r w:rsidRPr="003B0D33">
        <w:rPr>
          <w:sz w:val="22"/>
          <w:szCs w:val="22"/>
          <w:lang w:val="lt-LT"/>
        </w:rPr>
        <w:tab/>
        <w:t xml:space="preserve">1.2. </w:t>
      </w:r>
      <w:r w:rsidR="00F279AC" w:rsidRPr="003B0D33">
        <w:rPr>
          <w:sz w:val="22"/>
          <w:szCs w:val="22"/>
          <w:lang w:val="lt-LT"/>
        </w:rPr>
        <w:t>CPO LT pirkimą atlieka kitai perkančiajai organizacijai</w:t>
      </w:r>
      <w:bookmarkStart w:id="0" w:name="_Hlk60469871"/>
      <w:r w:rsidR="00B41110" w:rsidRPr="003B0D33">
        <w:rPr>
          <w:sz w:val="22"/>
          <w:szCs w:val="22"/>
          <w:lang w:val="lt-LT"/>
        </w:rPr>
        <w:t xml:space="preserve">: </w:t>
      </w:r>
      <w:r w:rsidR="00B41110" w:rsidRPr="003B0D33">
        <w:rPr>
          <w:sz w:val="22"/>
          <w:szCs w:val="22"/>
          <w:lang w:val="lt-LT"/>
        </w:rPr>
        <w:t>VŠĮ Lietuvos sveikatos mokslų universiteto Kauno ligonin</w:t>
      </w:r>
      <w:r w:rsidR="00B41110" w:rsidRPr="003B0D33">
        <w:rPr>
          <w:sz w:val="22"/>
          <w:szCs w:val="22"/>
          <w:lang w:val="lt-LT"/>
        </w:rPr>
        <w:t>ei</w:t>
      </w:r>
      <w:r w:rsidR="00B41110" w:rsidRPr="003B0D33">
        <w:rPr>
          <w:sz w:val="22"/>
          <w:szCs w:val="22"/>
          <w:lang w:val="lt-LT"/>
        </w:rPr>
        <w:t xml:space="preserve"> </w:t>
      </w:r>
      <w:r w:rsidR="00B41110" w:rsidRPr="003B0D33">
        <w:rPr>
          <w:sz w:val="22"/>
          <w:szCs w:val="22"/>
          <w:lang w:val="lt-LT"/>
        </w:rPr>
        <w:t xml:space="preserve">(kodas: </w:t>
      </w:r>
      <w:r w:rsidR="00B41110" w:rsidRPr="003B0D33">
        <w:rPr>
          <w:sz w:val="22"/>
          <w:szCs w:val="22"/>
          <w:lang w:val="lt-LT"/>
        </w:rPr>
        <w:t>302583800</w:t>
      </w:r>
      <w:r w:rsidR="00B41110" w:rsidRPr="003B0D33">
        <w:rPr>
          <w:sz w:val="22"/>
          <w:szCs w:val="22"/>
          <w:lang w:val="lt-LT"/>
        </w:rPr>
        <w:t xml:space="preserve">). </w:t>
      </w:r>
      <w:bookmarkEnd w:id="0"/>
      <w:r w:rsidR="00F279AC" w:rsidRPr="003B0D33">
        <w:rPr>
          <w:sz w:val="22"/>
          <w:szCs w:val="22"/>
          <w:lang w:val="lt-LT"/>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(perkantysis subjektas), su kuria bus sudaryta sutartis. Sutartį pasirašys </w:t>
      </w:r>
      <w:r w:rsidR="007F39FD" w:rsidRPr="003B0D33">
        <w:rPr>
          <w:sz w:val="22"/>
          <w:szCs w:val="22"/>
          <w:lang w:val="lt-LT"/>
        </w:rPr>
        <w:t>VŠĮ Lietuvos sveikatos mokslų universiteto Kauno ligonin</w:t>
      </w:r>
      <w:r w:rsidR="007F39FD" w:rsidRPr="003B0D33">
        <w:rPr>
          <w:sz w:val="22"/>
          <w:szCs w:val="22"/>
          <w:lang w:val="lt-LT"/>
        </w:rPr>
        <w:t>ė.</w:t>
      </w:r>
    </w:p>
    <w:p w14:paraId="56700005" w14:textId="77777777" w:rsidR="00FA10C5" w:rsidRPr="003B0D33" w:rsidRDefault="007F39FD" w:rsidP="00FA10C5">
      <w:pPr>
        <w:spacing w:line="20" w:lineRule="atLeast"/>
        <w:ind w:firstLine="709"/>
        <w:jc w:val="both"/>
        <w:rPr>
          <w:sz w:val="22"/>
          <w:szCs w:val="22"/>
          <w:lang w:val="lt-LT"/>
        </w:rPr>
      </w:pPr>
      <w:r w:rsidRPr="003B0D33">
        <w:rPr>
          <w:sz w:val="22"/>
          <w:szCs w:val="22"/>
          <w:lang w:val="lt-LT"/>
        </w:rPr>
        <w:t xml:space="preserve">1.3. </w:t>
      </w:r>
      <w:r w:rsidR="00205AB1" w:rsidRPr="003B0D33">
        <w:rPr>
          <w:sz w:val="22"/>
          <w:szCs w:val="22"/>
          <w:lang w:val="lt-LT"/>
        </w:rPr>
        <w:t>Pirkimas neatliekamas naudojantis centralizuotų pirkimų katalogu, nes jame pateikta techninė specifikacija neatspindi Perkančiosios organizacijos realių poreikių: neapima reikalingų paslaugos apimties, saugumo ir veikimo tęstinumo reikalavimų, neužtikrina reikiamo paslaugos funkcionalumo, kokybės ir suderinamumo su esama Perkančiosios organizacijos infrastruktūra.</w:t>
      </w:r>
      <w:r w:rsidR="00205AB1" w:rsidRPr="003B0D33">
        <w:rPr>
          <w:sz w:val="22"/>
          <w:szCs w:val="22"/>
          <w:lang w:val="lt-LT"/>
        </w:rPr>
        <w:tab/>
      </w:r>
    </w:p>
    <w:p w14:paraId="619CBB8B" w14:textId="54F3FD21" w:rsidR="00D87E04" w:rsidRPr="003B0D33" w:rsidRDefault="00205AB1" w:rsidP="00FA10C5">
      <w:pPr>
        <w:spacing w:line="20" w:lineRule="atLeast"/>
        <w:ind w:firstLine="709"/>
        <w:jc w:val="both"/>
        <w:rPr>
          <w:sz w:val="22"/>
          <w:szCs w:val="22"/>
          <w:lang w:val="lt-LT"/>
        </w:rPr>
      </w:pPr>
      <w:r w:rsidRPr="003B0D33">
        <w:rPr>
          <w:sz w:val="22"/>
          <w:szCs w:val="22"/>
          <w:lang w:val="lt-LT"/>
        </w:rPr>
        <w:t>1.</w:t>
      </w:r>
      <w:r w:rsidR="007F39FD" w:rsidRPr="003B0D33">
        <w:rPr>
          <w:sz w:val="22"/>
          <w:szCs w:val="22"/>
          <w:lang w:val="lt-LT"/>
        </w:rPr>
        <w:t>4</w:t>
      </w:r>
      <w:r w:rsidRPr="003B0D33">
        <w:rPr>
          <w:sz w:val="22"/>
          <w:szCs w:val="22"/>
          <w:lang w:val="lt-LT"/>
        </w:rPr>
        <w:t>. Perkančioji organizacija nerezervuoja teisės dalyvauti pirkime.</w:t>
      </w:r>
      <w:r w:rsidRPr="003B0D33">
        <w:rPr>
          <w:sz w:val="22"/>
          <w:szCs w:val="22"/>
          <w:lang w:val="lt-LT"/>
        </w:rPr>
        <w:tab/>
      </w:r>
      <w:r w:rsidRPr="003B0D33">
        <w:rPr>
          <w:sz w:val="22"/>
          <w:szCs w:val="22"/>
          <w:lang w:val="lt-LT"/>
        </w:rPr>
        <w:br/>
      </w:r>
      <w:r w:rsidRPr="003B0D33">
        <w:rPr>
          <w:sz w:val="22"/>
          <w:szCs w:val="22"/>
          <w:lang w:val="lt-LT"/>
        </w:rPr>
        <w:tab/>
        <w:t>1.</w:t>
      </w:r>
      <w:r w:rsidR="007F39FD" w:rsidRPr="003B0D33">
        <w:rPr>
          <w:sz w:val="22"/>
          <w:szCs w:val="22"/>
          <w:lang w:val="lt-LT"/>
        </w:rPr>
        <w:t>5</w:t>
      </w:r>
      <w:r w:rsidRPr="003B0D33">
        <w:rPr>
          <w:sz w:val="22"/>
          <w:szCs w:val="22"/>
          <w:lang w:val="lt-LT"/>
        </w:rPr>
        <w:t>. Stebėtojai dalyvauti Komisijos posėdžiuose nėra kviečiami.</w:t>
      </w:r>
      <w:r w:rsidRPr="003B0D33">
        <w:rPr>
          <w:sz w:val="22"/>
          <w:szCs w:val="22"/>
          <w:lang w:val="lt-LT"/>
        </w:rPr>
        <w:tab/>
      </w:r>
      <w:r w:rsidRPr="003B0D33">
        <w:rPr>
          <w:sz w:val="22"/>
          <w:szCs w:val="22"/>
          <w:lang w:val="lt-LT"/>
        </w:rPr>
        <w:br/>
      </w:r>
      <w:r w:rsidRPr="003B0D33">
        <w:rPr>
          <w:sz w:val="22"/>
          <w:szCs w:val="22"/>
          <w:lang w:val="lt-LT"/>
        </w:rPr>
        <w:tab/>
        <w:t>1.</w:t>
      </w:r>
      <w:r w:rsidR="007F39FD" w:rsidRPr="003B0D33">
        <w:rPr>
          <w:sz w:val="22"/>
          <w:szCs w:val="22"/>
          <w:lang w:val="lt-LT"/>
        </w:rPr>
        <w:t>6</w:t>
      </w:r>
      <w:r w:rsidRPr="003B0D33">
        <w:rPr>
          <w:sz w:val="22"/>
          <w:szCs w:val="22"/>
          <w:lang w:val="lt-LT"/>
        </w:rPr>
        <w:t>.</w:t>
      </w:r>
      <w:r w:rsidR="007F39FD" w:rsidRPr="003B0D33">
        <w:rPr>
          <w:sz w:val="22"/>
          <w:szCs w:val="22"/>
          <w:lang w:val="lt-LT"/>
        </w:rPr>
        <w:t xml:space="preserve"> </w:t>
      </w:r>
      <w:r w:rsidRPr="003B0D33">
        <w:rPr>
          <w:sz w:val="22"/>
          <w:szCs w:val="22"/>
          <w:lang w:val="lt-LT"/>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D87E04" w:rsidRPr="003B0D33">
        <w:rPr>
          <w:sz w:val="22"/>
          <w:szCs w:val="22"/>
          <w:lang w:val="lt-LT"/>
        </w:rPr>
        <w:t xml:space="preserve">4.4.3 </w:t>
      </w:r>
      <w:r w:rsidRPr="003B0D33">
        <w:rPr>
          <w:sz w:val="22"/>
          <w:szCs w:val="22"/>
          <w:lang w:val="lt-LT"/>
        </w:rPr>
        <w:t xml:space="preserve">punktu. Aplinkos apaugos kriterijai nustatyti </w:t>
      </w:r>
      <w:r w:rsidR="00D87E04" w:rsidRPr="003B0D33">
        <w:rPr>
          <w:sz w:val="22"/>
          <w:szCs w:val="22"/>
          <w:lang w:val="lt-LT"/>
        </w:rPr>
        <w:t>Specialiosiose Sutarties sąlygose</w:t>
      </w:r>
      <w:r w:rsidR="00D87E04" w:rsidRPr="003B0D33">
        <w:rPr>
          <w:sz w:val="22"/>
          <w:szCs w:val="22"/>
          <w:lang w:val="lt-LT"/>
        </w:rPr>
        <w:t>.</w:t>
      </w:r>
    </w:p>
    <w:p w14:paraId="2C0373E6" w14:textId="0D817051" w:rsidR="00FA10C5" w:rsidRPr="003B0D33" w:rsidRDefault="00205AB1" w:rsidP="00FA10C5">
      <w:pPr>
        <w:pStyle w:val="ListParagraph"/>
        <w:tabs>
          <w:tab w:val="left" w:pos="709"/>
          <w:tab w:val="left" w:pos="993"/>
        </w:tabs>
        <w:spacing w:after="0" w:line="20" w:lineRule="atLeast"/>
        <w:ind w:left="0" w:firstLine="709"/>
        <w:jc w:val="both"/>
        <w:rPr>
          <w:rFonts w:ascii="Times New Roman" w:hAnsi="Times New Roman" w:cs="Times New Roman"/>
          <w:sz w:val="22"/>
          <w:szCs w:val="22"/>
          <w:lang w:val="lt-LT"/>
        </w:rPr>
      </w:pPr>
      <w:r w:rsidRPr="003B0D33">
        <w:rPr>
          <w:rFonts w:ascii="Times New Roman" w:hAnsi="Times New Roman" w:cs="Times New Roman"/>
          <w:sz w:val="22"/>
          <w:szCs w:val="22"/>
          <w:lang w:val="lt-LT"/>
        </w:rPr>
        <w:t>1.</w:t>
      </w:r>
      <w:r w:rsidR="00D87E04" w:rsidRPr="003B0D33">
        <w:rPr>
          <w:rFonts w:ascii="Times New Roman" w:hAnsi="Times New Roman" w:cs="Times New Roman"/>
          <w:sz w:val="22"/>
          <w:szCs w:val="22"/>
          <w:lang w:val="lt-LT"/>
        </w:rPr>
        <w:t>7</w:t>
      </w:r>
      <w:r w:rsidRPr="003B0D33">
        <w:rPr>
          <w:rFonts w:ascii="Times New Roman" w:hAnsi="Times New Roman" w:cs="Times New Roman"/>
          <w:sz w:val="22"/>
          <w:szCs w:val="22"/>
          <w:lang w:val="lt-LT"/>
        </w:rPr>
        <w:t>. Skelbimas apie pirkimą paskelbtas Centrinėje viešųjų pirkimų informacinėje sistemoje (toliau – CVP IS) adresu (https://viesiejipirkimai.lt). Pirkimo dokumentai, jų paaiškinimai, patikslinimai skelbiami CVP IS (</w:t>
      </w:r>
      <w:hyperlink r:id="rId7" w:history="1">
        <w:r w:rsidR="00D87E04" w:rsidRPr="003B0D33">
          <w:rPr>
            <w:rStyle w:val="Hyperlink"/>
            <w:rFonts w:ascii="Times New Roman" w:hAnsi="Times New Roman" w:cs="Times New Roman"/>
            <w:sz w:val="22"/>
            <w:szCs w:val="22"/>
            <w:lang w:val="lt-LT"/>
          </w:rPr>
          <w:t>https://viesiejipirkimai.lt</w:t>
        </w:r>
      </w:hyperlink>
      <w:r w:rsidR="00D87E04" w:rsidRPr="003B0D33">
        <w:rPr>
          <w:rFonts w:ascii="Times New Roman" w:hAnsi="Times New Roman" w:cs="Times New Roman"/>
          <w:sz w:val="22"/>
          <w:szCs w:val="22"/>
          <w:lang w:val="lt-LT"/>
        </w:rPr>
        <w:t xml:space="preserve">). </w:t>
      </w:r>
      <w:r w:rsidRPr="003B0D33">
        <w:rPr>
          <w:rFonts w:ascii="Times New Roman" w:hAnsi="Times New Roman" w:cs="Times New Roman"/>
          <w:sz w:val="22"/>
          <w:szCs w:val="22"/>
          <w:lang w:val="lt-LT"/>
        </w:rPr>
        <w:t>Išankstinis skelbimas apie pirkimą nebuvo paskelbtas.</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1.</w:t>
      </w:r>
      <w:r w:rsidR="00FA10C5" w:rsidRPr="003B0D33">
        <w:rPr>
          <w:rFonts w:ascii="Times New Roman" w:hAnsi="Times New Roman" w:cs="Times New Roman"/>
          <w:sz w:val="22"/>
          <w:szCs w:val="22"/>
          <w:lang w:val="lt-LT"/>
        </w:rPr>
        <w:t xml:space="preserve">8. </w:t>
      </w:r>
      <w:r w:rsidR="00FA10C5" w:rsidRPr="003B0D33">
        <w:rPr>
          <w:rFonts w:ascii="Times New Roman" w:hAnsi="Times New Roman" w:cs="Times New Roman"/>
          <w:sz w:val="22"/>
          <w:szCs w:val="22"/>
          <w:lang w:val="lt-LT"/>
        </w:rPr>
        <w:t xml:space="preserve">Pirkime perkančioji organizacija nenumato skelbti pranešimo dėl savanoriško </w:t>
      </w:r>
      <w:r w:rsidR="00FA10C5" w:rsidRPr="003B0D33">
        <w:rPr>
          <w:rFonts w:ascii="Times New Roman" w:hAnsi="Times New Roman" w:cs="Times New Roman"/>
          <w:i/>
          <w:iCs/>
          <w:sz w:val="22"/>
          <w:szCs w:val="22"/>
          <w:lang w:val="lt-LT"/>
        </w:rPr>
        <w:t>ex ante</w:t>
      </w:r>
      <w:r w:rsidR="00FA10C5" w:rsidRPr="003B0D33">
        <w:rPr>
          <w:rFonts w:ascii="Times New Roman" w:hAnsi="Times New Roman" w:cs="Times New Roman"/>
          <w:sz w:val="22"/>
          <w:szCs w:val="22"/>
          <w:lang w:val="lt-LT"/>
        </w:rPr>
        <w:t xml:space="preserve"> skaidrumo.</w:t>
      </w:r>
    </w:p>
    <w:p w14:paraId="59838DE6" w14:textId="77777777" w:rsidR="003B0D33" w:rsidRPr="003B0D33" w:rsidRDefault="00FA10C5" w:rsidP="00FA10C5">
      <w:pPr>
        <w:pStyle w:val="ListParagraph"/>
        <w:tabs>
          <w:tab w:val="left" w:pos="709"/>
          <w:tab w:val="left" w:pos="993"/>
        </w:tabs>
        <w:spacing w:after="0" w:line="20" w:lineRule="atLeast"/>
        <w:ind w:left="0" w:firstLine="709"/>
        <w:jc w:val="both"/>
        <w:rPr>
          <w:rFonts w:ascii="Times New Roman" w:hAnsi="Times New Roman" w:cs="Times New Roman"/>
          <w:sz w:val="22"/>
          <w:szCs w:val="22"/>
          <w:lang w:val="lt-LT"/>
        </w:rPr>
      </w:pPr>
      <w:r w:rsidRPr="003B0D33">
        <w:rPr>
          <w:rFonts w:ascii="Times New Roman" w:hAnsi="Times New Roman" w:cs="Times New Roman"/>
          <w:sz w:val="22"/>
          <w:szCs w:val="22"/>
          <w:lang w:val="lt-LT"/>
        </w:rPr>
        <w:t>1.9.</w:t>
      </w:r>
      <w:r w:rsidR="00205AB1" w:rsidRPr="003B0D33">
        <w:rPr>
          <w:rFonts w:ascii="Times New Roman" w:hAnsi="Times New Roman" w:cs="Times New Roman"/>
          <w:sz w:val="22"/>
          <w:szCs w:val="22"/>
          <w:lang w:val="lt-LT"/>
        </w:rPr>
        <w:t xml:space="preserve"> Pirkime neleidžiama pateikti alternatyvių pasiūlymų. Tiekėjui pateikus alternatyvų pasiūlymą, jo pasiūlymas ir alternatyvus pasiūlymas bus atmesti</w:t>
      </w:r>
      <w:r w:rsidR="003B0D33" w:rsidRPr="003B0D33">
        <w:rPr>
          <w:rFonts w:ascii="Times New Roman" w:hAnsi="Times New Roman" w:cs="Times New Roman"/>
          <w:sz w:val="22"/>
          <w:szCs w:val="22"/>
          <w:lang w:val="lt-LT"/>
        </w:rPr>
        <w:t>.</w:t>
      </w:r>
    </w:p>
    <w:p w14:paraId="5C24EAC8" w14:textId="1ED8E30E" w:rsidR="003B0D33" w:rsidRDefault="003B0D33" w:rsidP="00FA10C5">
      <w:pPr>
        <w:pStyle w:val="ListParagraph"/>
        <w:tabs>
          <w:tab w:val="left" w:pos="709"/>
          <w:tab w:val="left" w:pos="993"/>
        </w:tabs>
        <w:spacing w:after="0" w:line="20" w:lineRule="atLeast"/>
        <w:ind w:left="0" w:firstLine="709"/>
        <w:jc w:val="both"/>
        <w:rPr>
          <w:rFonts w:ascii="Times New Roman" w:hAnsi="Times New Roman" w:cs="Times New Roman"/>
        </w:rPr>
      </w:pPr>
      <w:r w:rsidRPr="003B0D33">
        <w:rPr>
          <w:rFonts w:ascii="Times New Roman" w:hAnsi="Times New Roman" w:cs="Times New Roman"/>
          <w:sz w:val="22"/>
          <w:szCs w:val="22"/>
          <w:lang w:val="lt-LT"/>
        </w:rPr>
        <w:t xml:space="preserve">1.10. </w:t>
      </w:r>
      <w:r w:rsidRPr="003B0D33">
        <w:rPr>
          <w:rFonts w:ascii="Times New Roman" w:hAnsi="Times New Roman" w:cs="Times New Roman"/>
        </w:rPr>
        <w:t>CPO LT, atlikdama šį pirkimą, netaiko pagreitintos pirkimo procedūros.</w:t>
      </w:r>
    </w:p>
    <w:p w14:paraId="692E6EA7" w14:textId="0558F022" w:rsidR="00BD1A97" w:rsidRPr="00F87D26" w:rsidRDefault="003B0D33" w:rsidP="003B0D33">
      <w:pPr>
        <w:pStyle w:val="ListParagraph"/>
        <w:tabs>
          <w:tab w:val="left" w:pos="709"/>
          <w:tab w:val="left" w:pos="993"/>
        </w:tabs>
        <w:spacing w:after="0" w:line="20" w:lineRule="atLeast"/>
        <w:ind w:left="0" w:firstLine="709"/>
        <w:jc w:val="both"/>
        <w:rPr>
          <w:rFonts w:ascii="Times New Roman" w:hAnsi="Times New Roman" w:cs="Times New Roman"/>
          <w:sz w:val="22"/>
          <w:szCs w:val="22"/>
          <w:lang w:val="lt-LT"/>
        </w:rPr>
      </w:pPr>
      <w:r>
        <w:rPr>
          <w:rFonts w:ascii="Times New Roman" w:hAnsi="Times New Roman" w:cs="Times New Roman"/>
        </w:rPr>
        <w:t xml:space="preserve">1.11. </w:t>
      </w:r>
      <w:r w:rsidR="00205AB1" w:rsidRPr="003B0D33">
        <w:rPr>
          <w:rFonts w:ascii="Times New Roman" w:hAnsi="Times New Roman" w:cs="Times New Roman"/>
          <w:sz w:val="22"/>
          <w:szCs w:val="22"/>
          <w:lang w:val="lt-LT"/>
        </w:rPr>
        <w:t>Jeigu pirkimo metu bus atliekama patikra Nacionaliniam saugumui užtikrinti svarbių objektų apsaugos įstatyme nustatyta tvarka, dalyvis turės pateikti tokiai patikrai atlikti reikalingus dokumentus.</w:t>
      </w:r>
      <w:r w:rsidR="00205AB1" w:rsidRPr="003B0D33">
        <w:rPr>
          <w:rFonts w:ascii="Times New Roman" w:hAnsi="Times New Roman" w:cs="Times New Roman"/>
          <w:sz w:val="22"/>
          <w:szCs w:val="22"/>
          <w:lang w:val="lt-LT"/>
        </w:rPr>
        <w:tab/>
      </w:r>
      <w:r w:rsidR="00205AB1" w:rsidRPr="003B0D33">
        <w:rPr>
          <w:rFonts w:ascii="Times New Roman" w:hAnsi="Times New Roman" w:cs="Times New Roman"/>
          <w:sz w:val="22"/>
          <w:szCs w:val="22"/>
          <w:lang w:val="lt-LT"/>
        </w:rPr>
        <w:br/>
      </w:r>
      <w:r w:rsidR="00205AB1" w:rsidRPr="003B0D33">
        <w:rPr>
          <w:rFonts w:ascii="Times New Roman" w:hAnsi="Times New Roman" w:cs="Times New Roman"/>
          <w:sz w:val="22"/>
          <w:szCs w:val="22"/>
          <w:lang w:val="lt-LT"/>
        </w:rPr>
        <w:tab/>
        <w:t>1.1</w:t>
      </w:r>
      <w:r>
        <w:rPr>
          <w:rFonts w:ascii="Times New Roman" w:hAnsi="Times New Roman" w:cs="Times New Roman"/>
          <w:sz w:val="22"/>
          <w:szCs w:val="22"/>
          <w:lang w:val="lt-LT"/>
        </w:rPr>
        <w:t>2</w:t>
      </w:r>
      <w:r w:rsidR="00205AB1" w:rsidRPr="003B0D33">
        <w:rPr>
          <w:rFonts w:ascii="Times New Roman" w:hAnsi="Times New Roman" w:cs="Times New Roman"/>
          <w:sz w:val="22"/>
          <w:szCs w:val="22"/>
          <w:lang w:val="lt-LT"/>
        </w:rPr>
        <w:t>. Bendrosios pirkimo sąlygos yra neatskiriama šių pirkimo sąlygų dalis. Prie specialiųjų pirkimo sąlygų pridedami šie priedai:</w:t>
      </w:r>
      <w:r w:rsidR="00205AB1" w:rsidRPr="003B0D33">
        <w:rPr>
          <w:rFonts w:ascii="Times New Roman" w:hAnsi="Times New Roman" w:cs="Times New Roman"/>
          <w:sz w:val="22"/>
          <w:szCs w:val="22"/>
          <w:lang w:val="lt-LT"/>
        </w:rPr>
        <w:tab/>
      </w:r>
      <w:r w:rsidR="00205AB1" w:rsidRPr="003B0D33">
        <w:rPr>
          <w:rFonts w:ascii="Times New Roman" w:hAnsi="Times New Roman" w:cs="Times New Roman"/>
          <w:sz w:val="22"/>
          <w:szCs w:val="22"/>
          <w:lang w:val="lt-LT"/>
        </w:rPr>
        <w:br/>
      </w:r>
      <w:r w:rsidR="00205AB1" w:rsidRPr="003B0D33">
        <w:rPr>
          <w:rFonts w:ascii="Times New Roman" w:hAnsi="Times New Roman" w:cs="Times New Roman"/>
          <w:sz w:val="22"/>
          <w:szCs w:val="22"/>
          <w:lang w:val="lt-LT"/>
        </w:rPr>
        <w:tab/>
        <w:t>1.1</w:t>
      </w:r>
      <w:r w:rsidR="00BD1A97">
        <w:rPr>
          <w:rFonts w:ascii="Times New Roman" w:hAnsi="Times New Roman" w:cs="Times New Roman"/>
          <w:sz w:val="22"/>
          <w:szCs w:val="22"/>
          <w:lang w:val="lt-LT"/>
        </w:rPr>
        <w:t>2</w:t>
      </w:r>
      <w:r w:rsidR="00205AB1" w:rsidRPr="003B0D33">
        <w:rPr>
          <w:rFonts w:ascii="Times New Roman" w:hAnsi="Times New Roman" w:cs="Times New Roman"/>
          <w:sz w:val="22"/>
          <w:szCs w:val="22"/>
          <w:lang w:val="lt-LT"/>
        </w:rPr>
        <w:t>.1. Terminai.</w:t>
      </w:r>
      <w:r w:rsidR="00205AB1" w:rsidRPr="003B0D33">
        <w:rPr>
          <w:rFonts w:ascii="Times New Roman" w:hAnsi="Times New Roman" w:cs="Times New Roman"/>
          <w:sz w:val="22"/>
          <w:szCs w:val="22"/>
          <w:lang w:val="lt-LT"/>
        </w:rPr>
        <w:tab/>
      </w:r>
      <w:r w:rsidR="00205AB1" w:rsidRPr="003B0D33">
        <w:rPr>
          <w:rFonts w:ascii="Times New Roman" w:hAnsi="Times New Roman" w:cs="Times New Roman"/>
          <w:sz w:val="22"/>
          <w:szCs w:val="22"/>
          <w:lang w:val="lt-LT"/>
        </w:rPr>
        <w:br/>
      </w:r>
      <w:r w:rsidR="00205AB1" w:rsidRPr="003B0D33">
        <w:rPr>
          <w:rFonts w:ascii="Times New Roman" w:hAnsi="Times New Roman" w:cs="Times New Roman"/>
          <w:sz w:val="22"/>
          <w:szCs w:val="22"/>
          <w:lang w:val="lt-LT"/>
        </w:rPr>
        <w:tab/>
        <w:t>1.1</w:t>
      </w:r>
      <w:r w:rsidR="00BD1A97">
        <w:rPr>
          <w:rFonts w:ascii="Times New Roman" w:hAnsi="Times New Roman" w:cs="Times New Roman"/>
          <w:sz w:val="22"/>
          <w:szCs w:val="22"/>
          <w:lang w:val="lt-LT"/>
        </w:rPr>
        <w:t>2</w:t>
      </w:r>
      <w:r w:rsidR="00205AB1" w:rsidRPr="003B0D33">
        <w:rPr>
          <w:rFonts w:ascii="Times New Roman" w:hAnsi="Times New Roman" w:cs="Times New Roman"/>
          <w:sz w:val="22"/>
          <w:szCs w:val="22"/>
          <w:lang w:val="lt-LT"/>
        </w:rPr>
        <w:t>.2. Techninė specifikacija.</w:t>
      </w:r>
      <w:r w:rsidR="00205AB1" w:rsidRPr="003B0D33">
        <w:rPr>
          <w:rFonts w:ascii="Times New Roman" w:hAnsi="Times New Roman" w:cs="Times New Roman"/>
          <w:sz w:val="22"/>
          <w:szCs w:val="22"/>
          <w:lang w:val="lt-LT"/>
        </w:rPr>
        <w:tab/>
      </w:r>
      <w:r w:rsidR="00205AB1" w:rsidRPr="003B0D33">
        <w:rPr>
          <w:rFonts w:ascii="Times New Roman" w:hAnsi="Times New Roman" w:cs="Times New Roman"/>
          <w:sz w:val="22"/>
          <w:szCs w:val="22"/>
          <w:lang w:val="lt-LT"/>
        </w:rPr>
        <w:br/>
      </w:r>
      <w:r w:rsidR="00205AB1" w:rsidRPr="003B0D33">
        <w:rPr>
          <w:rFonts w:ascii="Times New Roman" w:hAnsi="Times New Roman" w:cs="Times New Roman"/>
          <w:sz w:val="22"/>
          <w:szCs w:val="22"/>
          <w:lang w:val="lt-LT"/>
        </w:rPr>
        <w:tab/>
        <w:t>1.1</w:t>
      </w:r>
      <w:r w:rsidR="00BD1A97">
        <w:rPr>
          <w:rFonts w:ascii="Times New Roman" w:hAnsi="Times New Roman" w:cs="Times New Roman"/>
          <w:sz w:val="22"/>
          <w:szCs w:val="22"/>
          <w:lang w:val="lt-LT"/>
        </w:rPr>
        <w:t>2</w:t>
      </w:r>
      <w:r w:rsidR="00205AB1" w:rsidRPr="003B0D33">
        <w:rPr>
          <w:rFonts w:ascii="Times New Roman" w:hAnsi="Times New Roman" w:cs="Times New Roman"/>
          <w:sz w:val="22"/>
          <w:szCs w:val="22"/>
          <w:lang w:val="lt-LT"/>
        </w:rPr>
        <w:t>.3. Pasiūlymo forma.</w:t>
      </w:r>
      <w:r w:rsidR="00205AB1" w:rsidRPr="003B0D33">
        <w:rPr>
          <w:rFonts w:ascii="Times New Roman" w:hAnsi="Times New Roman" w:cs="Times New Roman"/>
          <w:sz w:val="22"/>
          <w:szCs w:val="22"/>
          <w:lang w:val="lt-LT"/>
        </w:rPr>
        <w:tab/>
      </w:r>
      <w:r w:rsidR="00205AB1" w:rsidRPr="003B0D33">
        <w:rPr>
          <w:rFonts w:ascii="Times New Roman" w:hAnsi="Times New Roman" w:cs="Times New Roman"/>
          <w:sz w:val="22"/>
          <w:szCs w:val="22"/>
          <w:lang w:val="lt-LT"/>
        </w:rPr>
        <w:br/>
      </w:r>
      <w:r w:rsidR="00205AB1" w:rsidRPr="003B0D33">
        <w:rPr>
          <w:rFonts w:ascii="Times New Roman" w:hAnsi="Times New Roman" w:cs="Times New Roman"/>
          <w:sz w:val="22"/>
          <w:szCs w:val="22"/>
          <w:lang w:val="lt-LT"/>
        </w:rPr>
        <w:tab/>
        <w:t>1.1</w:t>
      </w:r>
      <w:r w:rsidR="00BD1A97">
        <w:rPr>
          <w:rFonts w:ascii="Times New Roman" w:hAnsi="Times New Roman" w:cs="Times New Roman"/>
          <w:sz w:val="22"/>
          <w:szCs w:val="22"/>
          <w:lang w:val="lt-LT"/>
        </w:rPr>
        <w:t>2</w:t>
      </w:r>
      <w:r w:rsidR="00205AB1" w:rsidRPr="003B0D33">
        <w:rPr>
          <w:rFonts w:ascii="Times New Roman" w:hAnsi="Times New Roman" w:cs="Times New Roman"/>
          <w:sz w:val="22"/>
          <w:szCs w:val="22"/>
          <w:lang w:val="lt-LT"/>
        </w:rPr>
        <w:t>.4. Tiekėjų pašalinimo pagrindai (dokumente Kvalifikacijos ir kiti reikalavimai).</w:t>
      </w:r>
      <w:r w:rsidR="00205AB1" w:rsidRPr="003B0D33">
        <w:rPr>
          <w:rFonts w:ascii="Times New Roman" w:hAnsi="Times New Roman" w:cs="Times New Roman"/>
          <w:sz w:val="22"/>
          <w:szCs w:val="22"/>
          <w:lang w:val="lt-LT"/>
        </w:rPr>
        <w:tab/>
      </w:r>
      <w:r w:rsidR="00205AB1" w:rsidRPr="003B0D33">
        <w:rPr>
          <w:rFonts w:ascii="Times New Roman" w:hAnsi="Times New Roman" w:cs="Times New Roman"/>
          <w:sz w:val="22"/>
          <w:szCs w:val="22"/>
          <w:lang w:val="lt-LT"/>
        </w:rPr>
        <w:br/>
      </w:r>
      <w:r w:rsidR="00205AB1" w:rsidRPr="003B0D33">
        <w:rPr>
          <w:rFonts w:ascii="Times New Roman" w:hAnsi="Times New Roman" w:cs="Times New Roman"/>
          <w:sz w:val="22"/>
          <w:szCs w:val="22"/>
          <w:lang w:val="lt-LT"/>
        </w:rPr>
        <w:tab/>
        <w:t>1.1</w:t>
      </w:r>
      <w:r w:rsidR="00BD1A97">
        <w:rPr>
          <w:rFonts w:ascii="Times New Roman" w:hAnsi="Times New Roman" w:cs="Times New Roman"/>
          <w:sz w:val="22"/>
          <w:szCs w:val="22"/>
          <w:lang w:val="lt-LT"/>
        </w:rPr>
        <w:t>2</w:t>
      </w:r>
      <w:r w:rsidR="00205AB1" w:rsidRPr="003B0D33">
        <w:rPr>
          <w:rFonts w:ascii="Times New Roman" w:hAnsi="Times New Roman" w:cs="Times New Roman"/>
          <w:sz w:val="22"/>
          <w:szCs w:val="22"/>
          <w:lang w:val="lt-LT"/>
        </w:rPr>
        <w:t>.5. Kvalifikacijos ir kiti reikalavimai.</w:t>
      </w:r>
      <w:r w:rsidR="00205AB1" w:rsidRPr="003B0D33">
        <w:rPr>
          <w:rFonts w:ascii="Times New Roman" w:hAnsi="Times New Roman" w:cs="Times New Roman"/>
          <w:sz w:val="22"/>
          <w:szCs w:val="22"/>
          <w:lang w:val="lt-LT"/>
        </w:rPr>
        <w:tab/>
      </w:r>
      <w:r w:rsidR="00205AB1" w:rsidRPr="003B0D33">
        <w:rPr>
          <w:rFonts w:ascii="Times New Roman" w:hAnsi="Times New Roman" w:cs="Times New Roman"/>
          <w:sz w:val="22"/>
          <w:szCs w:val="22"/>
          <w:lang w:val="lt-LT"/>
        </w:rPr>
        <w:br/>
      </w:r>
      <w:r w:rsidR="00205AB1" w:rsidRPr="003B0D33">
        <w:rPr>
          <w:rFonts w:ascii="Times New Roman" w:hAnsi="Times New Roman" w:cs="Times New Roman"/>
          <w:sz w:val="22"/>
          <w:szCs w:val="22"/>
          <w:lang w:val="lt-LT"/>
        </w:rPr>
        <w:tab/>
        <w:t>1.</w:t>
      </w:r>
      <w:r w:rsidR="00205AB1" w:rsidRPr="00F87D26">
        <w:rPr>
          <w:rFonts w:ascii="Times New Roman" w:hAnsi="Times New Roman" w:cs="Times New Roman"/>
          <w:sz w:val="22"/>
          <w:szCs w:val="22"/>
          <w:lang w:val="lt-LT"/>
        </w:rPr>
        <w:t>1</w:t>
      </w:r>
      <w:r w:rsidR="00BD1A97" w:rsidRPr="00F87D26">
        <w:rPr>
          <w:rFonts w:ascii="Times New Roman" w:hAnsi="Times New Roman" w:cs="Times New Roman"/>
          <w:sz w:val="22"/>
          <w:szCs w:val="22"/>
          <w:lang w:val="lt-LT"/>
        </w:rPr>
        <w:t>2</w:t>
      </w:r>
      <w:r w:rsidR="00205AB1" w:rsidRPr="00F87D26">
        <w:rPr>
          <w:rFonts w:ascii="Times New Roman" w:hAnsi="Times New Roman" w:cs="Times New Roman"/>
          <w:sz w:val="22"/>
          <w:szCs w:val="22"/>
          <w:lang w:val="lt-LT"/>
        </w:rPr>
        <w:t>.6. Europos bendrasis viešųjų pirkimų dokumentas (EBVPD).</w:t>
      </w:r>
      <w:r w:rsidR="00205AB1" w:rsidRPr="00F87D26">
        <w:rPr>
          <w:rFonts w:ascii="Times New Roman" w:hAnsi="Times New Roman" w:cs="Times New Roman"/>
          <w:sz w:val="22"/>
          <w:szCs w:val="22"/>
          <w:lang w:val="lt-LT"/>
        </w:rPr>
        <w:tab/>
      </w:r>
      <w:r w:rsidR="00205AB1" w:rsidRPr="00F87D26">
        <w:rPr>
          <w:rFonts w:ascii="Times New Roman" w:hAnsi="Times New Roman" w:cs="Times New Roman"/>
          <w:sz w:val="22"/>
          <w:szCs w:val="22"/>
          <w:lang w:val="lt-LT"/>
        </w:rPr>
        <w:br/>
      </w:r>
      <w:r w:rsidR="00205AB1" w:rsidRPr="00F87D26">
        <w:rPr>
          <w:rFonts w:ascii="Times New Roman" w:hAnsi="Times New Roman" w:cs="Times New Roman"/>
          <w:sz w:val="22"/>
          <w:szCs w:val="22"/>
          <w:lang w:val="lt-LT"/>
        </w:rPr>
        <w:tab/>
        <w:t>1.1</w:t>
      </w:r>
      <w:r w:rsidR="00BD1A97" w:rsidRPr="00F87D26">
        <w:rPr>
          <w:rFonts w:ascii="Times New Roman" w:hAnsi="Times New Roman" w:cs="Times New Roman"/>
          <w:sz w:val="22"/>
          <w:szCs w:val="22"/>
          <w:lang w:val="lt-LT"/>
        </w:rPr>
        <w:t>2</w:t>
      </w:r>
      <w:r w:rsidR="00205AB1" w:rsidRPr="00F87D26">
        <w:rPr>
          <w:rFonts w:ascii="Times New Roman" w:hAnsi="Times New Roman" w:cs="Times New Roman"/>
          <w:sz w:val="22"/>
          <w:szCs w:val="22"/>
          <w:lang w:val="lt-LT"/>
        </w:rPr>
        <w:t xml:space="preserve">.7. </w:t>
      </w:r>
      <w:r w:rsidR="00BD1A97" w:rsidRPr="00F87D26">
        <w:rPr>
          <w:rFonts w:ascii="Times New Roman" w:hAnsi="Times New Roman" w:cs="Times New Roman"/>
          <w:sz w:val="22"/>
          <w:szCs w:val="22"/>
          <w:lang w:val="lt-LT"/>
        </w:rPr>
        <w:t>Tiekėjo įvykdytos ar vykdomos paslaugos</w:t>
      </w:r>
      <w:r w:rsidR="00BD1A97" w:rsidRPr="00F87D26">
        <w:rPr>
          <w:rFonts w:ascii="Times New Roman" w:hAnsi="Times New Roman" w:cs="Times New Roman"/>
          <w:sz w:val="22"/>
          <w:szCs w:val="22"/>
          <w:lang w:val="lt-LT"/>
        </w:rPr>
        <w:t>.</w:t>
      </w:r>
    </w:p>
    <w:p w14:paraId="7054F88C" w14:textId="77777777" w:rsidR="00F87D26" w:rsidRPr="00F87D26" w:rsidRDefault="00BD1A97" w:rsidP="00F87D26">
      <w:pPr>
        <w:pStyle w:val="ListParagraph"/>
        <w:tabs>
          <w:tab w:val="left" w:pos="709"/>
          <w:tab w:val="left" w:pos="993"/>
        </w:tabs>
        <w:spacing w:after="0" w:line="20" w:lineRule="atLeast"/>
        <w:ind w:left="0" w:firstLine="709"/>
        <w:jc w:val="both"/>
        <w:rPr>
          <w:rFonts w:ascii="Times New Roman" w:hAnsi="Times New Roman" w:cs="Times New Roman"/>
          <w:sz w:val="22"/>
          <w:szCs w:val="22"/>
          <w:lang w:val="lt-LT"/>
        </w:rPr>
      </w:pPr>
      <w:r w:rsidRPr="00F87D26">
        <w:rPr>
          <w:rFonts w:ascii="Times New Roman" w:hAnsi="Times New Roman" w:cs="Times New Roman"/>
          <w:sz w:val="22"/>
          <w:szCs w:val="22"/>
          <w:lang w:val="lt-LT"/>
        </w:rPr>
        <w:t xml:space="preserve">1.12.8. </w:t>
      </w:r>
      <w:r w:rsidR="00205AB1" w:rsidRPr="00F87D26">
        <w:rPr>
          <w:rFonts w:ascii="Times New Roman" w:hAnsi="Times New Roman" w:cs="Times New Roman"/>
          <w:sz w:val="22"/>
          <w:szCs w:val="22"/>
          <w:lang w:val="lt-LT"/>
        </w:rPr>
        <w:t>Nacionalinio saugumo reikalavimų atitikties deklaracijos forma.</w:t>
      </w:r>
      <w:r w:rsidR="00205AB1" w:rsidRPr="00F87D26">
        <w:rPr>
          <w:rFonts w:ascii="Times New Roman" w:hAnsi="Times New Roman" w:cs="Times New Roman"/>
          <w:sz w:val="22"/>
          <w:szCs w:val="22"/>
          <w:lang w:val="lt-LT"/>
        </w:rPr>
        <w:tab/>
      </w:r>
    </w:p>
    <w:p w14:paraId="777FEE34" w14:textId="77777777" w:rsidR="00F87D26" w:rsidRPr="00F87D26" w:rsidRDefault="00F87D26" w:rsidP="00F87D26">
      <w:pPr>
        <w:pStyle w:val="ListParagraph"/>
        <w:tabs>
          <w:tab w:val="left" w:pos="709"/>
          <w:tab w:val="left" w:pos="993"/>
        </w:tabs>
        <w:spacing w:after="0" w:line="20" w:lineRule="atLeast"/>
        <w:ind w:left="0" w:firstLine="709"/>
        <w:jc w:val="both"/>
        <w:rPr>
          <w:rFonts w:ascii="Times New Roman" w:hAnsi="Times New Roman" w:cs="Times New Roman"/>
          <w:lang w:val="lt-LT"/>
        </w:rPr>
      </w:pPr>
      <w:r w:rsidRPr="00F87D26">
        <w:rPr>
          <w:rFonts w:ascii="Times New Roman" w:hAnsi="Times New Roman" w:cs="Times New Roman"/>
          <w:sz w:val="22"/>
          <w:szCs w:val="22"/>
          <w:lang w:val="lt-LT"/>
        </w:rPr>
        <w:t xml:space="preserve">1.12.9. </w:t>
      </w:r>
      <w:r w:rsidRPr="00F87D26">
        <w:rPr>
          <w:rFonts w:ascii="Times New Roman" w:hAnsi="Times New Roman" w:cs="Times New Roman"/>
          <w:lang w:val="lt-LT"/>
        </w:rPr>
        <w:t>Sutarties projektas</w:t>
      </w:r>
      <w:r w:rsidRPr="00F87D26">
        <w:rPr>
          <w:rFonts w:ascii="Times New Roman" w:hAnsi="Times New Roman" w:cs="Times New Roman"/>
          <w:lang w:val="lt-LT"/>
        </w:rPr>
        <w:t>.</w:t>
      </w:r>
    </w:p>
    <w:p w14:paraId="0D960487" w14:textId="77777777" w:rsidR="00F45613" w:rsidRDefault="00205AB1" w:rsidP="00F87D26">
      <w:pPr>
        <w:pStyle w:val="ListParagraph"/>
        <w:tabs>
          <w:tab w:val="left" w:pos="709"/>
          <w:tab w:val="left" w:pos="993"/>
        </w:tabs>
        <w:spacing w:after="0" w:line="20" w:lineRule="atLeast"/>
        <w:ind w:left="0"/>
        <w:jc w:val="both"/>
        <w:rPr>
          <w:rFonts w:ascii="Times New Roman" w:hAnsi="Times New Roman" w:cs="Times New Roman"/>
          <w:sz w:val="22"/>
          <w:szCs w:val="22"/>
          <w:lang w:val="lt-LT"/>
        </w:rPr>
      </w:pPr>
      <w:r w:rsidRPr="003B0D33">
        <w:rPr>
          <w:rFonts w:ascii="Times New Roman" w:hAnsi="Times New Roman" w:cs="Times New Roman"/>
          <w:sz w:val="22"/>
          <w:szCs w:val="22"/>
          <w:lang w:val="lt-LT"/>
        </w:rPr>
        <w:tab/>
        <w:t>1.1</w:t>
      </w:r>
      <w:r w:rsidR="00F87D26">
        <w:rPr>
          <w:rFonts w:ascii="Times New Roman" w:hAnsi="Times New Roman" w:cs="Times New Roman"/>
          <w:sz w:val="22"/>
          <w:szCs w:val="22"/>
          <w:lang w:val="lt-LT"/>
        </w:rPr>
        <w:t>3</w:t>
      </w:r>
      <w:r w:rsidRPr="003B0D33">
        <w:rPr>
          <w:rFonts w:ascii="Times New Roman" w:hAnsi="Times New Roman" w:cs="Times New Roman"/>
          <w:sz w:val="22"/>
          <w:szCs w:val="22"/>
          <w:lang w:val="lt-LT"/>
        </w:rPr>
        <w:t xml:space="preserve">. Prieš paskelbiant apie pirkimą buvo vykdyta rinkos konsultacija. Rinkos konsultacijos dokumentai skelbiami CVP IS, adresu: </w:t>
      </w:r>
      <w:hyperlink r:id="rId8" w:history="1">
        <w:r w:rsidR="009E0380" w:rsidRPr="00865F5F">
          <w:rPr>
            <w:rStyle w:val="Hyperlink"/>
            <w:rFonts w:ascii="Times New Roman" w:hAnsi="Times New Roman" w:cs="Times New Roman"/>
            <w:sz w:val="22"/>
            <w:szCs w:val="22"/>
            <w:lang w:val="lt-LT"/>
          </w:rPr>
          <w:t>https://viesiejipirkimai.lt/epps/pmc/viewPmc.do?resourceId=6141210</w:t>
        </w:r>
      </w:hyperlink>
      <w:r w:rsidR="009E0380">
        <w:rPr>
          <w:rFonts w:ascii="Times New Roman" w:hAnsi="Times New Roman" w:cs="Times New Roman"/>
          <w:sz w:val="22"/>
          <w:szCs w:val="22"/>
          <w:lang w:val="lt-LT"/>
        </w:rPr>
        <w:t xml:space="preserve">. </w:t>
      </w:r>
      <w:r w:rsidRPr="003B0D33">
        <w:rPr>
          <w:rFonts w:ascii="Times New Roman" w:hAnsi="Times New Roman" w:cs="Times New Roman"/>
          <w:sz w:val="22"/>
          <w:szCs w:val="22"/>
          <w:lang w:val="lt-LT"/>
        </w:rPr>
        <w:t xml:space="preserve">Rinkos konsultacijos dokumentai </w:t>
      </w:r>
      <w:r w:rsidRPr="003B0D33">
        <w:rPr>
          <w:rFonts w:ascii="Times New Roman" w:hAnsi="Times New Roman" w:cs="Times New Roman"/>
          <w:sz w:val="22"/>
          <w:szCs w:val="22"/>
          <w:lang w:val="lt-LT"/>
        </w:rPr>
        <w:lastRenderedPageBreak/>
        <w:t xml:space="preserve">nėra laikomi sudėtine pirkimo sąlygų dalimi. </w:t>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2. PIRKIMO OBJEKTAS</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2.1. Perkančioji organizacija numato įsigyti Telefonijos ryšio ir skambučių centro paslaugos. Reikalavimai pirkimo objektui nustatyti specialiųjų pirkimo sąlygų priede Techninė specifikacija.</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2.2. Pirkimo objektas į dalis neskaidomas. Pirkimo apimtys, reikalavimai ir techninė specifikacija apibrėžti specialiųjų pirkimo sąlygų prieduose Pasiūlymo forma ir Techninė specifikacija</w:t>
      </w:r>
      <w:r w:rsidR="00257A75">
        <w:rPr>
          <w:rFonts w:ascii="Times New Roman" w:hAnsi="Times New Roman" w:cs="Times New Roman"/>
          <w:sz w:val="22"/>
          <w:szCs w:val="22"/>
          <w:lang w:val="lt-LT"/>
        </w:rPr>
        <w:t>.</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2.3.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2.</w:t>
      </w:r>
      <w:r w:rsidR="00257A75">
        <w:rPr>
          <w:rFonts w:ascii="Times New Roman" w:hAnsi="Times New Roman" w:cs="Times New Roman"/>
          <w:sz w:val="22"/>
          <w:szCs w:val="22"/>
          <w:lang w:val="lt-LT"/>
        </w:rPr>
        <w:t>4</w:t>
      </w:r>
      <w:r w:rsidRPr="003B0D33">
        <w:rPr>
          <w:rFonts w:ascii="Times New Roman" w:hAnsi="Times New Roman" w:cs="Times New Roman"/>
          <w:sz w:val="22"/>
          <w:szCs w:val="22"/>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2.</w:t>
      </w:r>
      <w:r w:rsidR="00257A75">
        <w:rPr>
          <w:rFonts w:ascii="Times New Roman" w:hAnsi="Times New Roman" w:cs="Times New Roman"/>
          <w:sz w:val="22"/>
          <w:szCs w:val="22"/>
          <w:lang w:val="lt-LT"/>
        </w:rPr>
        <w:t>5</w:t>
      </w:r>
      <w:r w:rsidRPr="003B0D33">
        <w:rPr>
          <w:rFonts w:ascii="Times New Roman" w:hAnsi="Times New Roman" w:cs="Times New Roman"/>
          <w:sz w:val="22"/>
          <w:szCs w:val="22"/>
          <w:lang w:val="lt-LT"/>
        </w:rPr>
        <w:t>. Pasiūlymo kaina turi būti ne didesnė nei specialiųjų pirkimo sąlygų priede Pasiūlymo forma nurodytas biudžetas.</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2.</w:t>
      </w:r>
      <w:r w:rsidR="00257A75">
        <w:rPr>
          <w:rFonts w:ascii="Times New Roman" w:hAnsi="Times New Roman" w:cs="Times New Roman"/>
          <w:sz w:val="22"/>
          <w:szCs w:val="22"/>
          <w:lang w:val="lt-LT"/>
        </w:rPr>
        <w:t>6</w:t>
      </w:r>
      <w:r w:rsidRPr="003B0D33">
        <w:rPr>
          <w:rFonts w:ascii="Times New Roman" w:hAnsi="Times New Roman" w:cs="Times New Roman"/>
          <w:sz w:val="22"/>
          <w:szCs w:val="22"/>
          <w:lang w:val="lt-LT"/>
        </w:rPr>
        <w:t>. Perkančioji organizacija nerengs susitikimo su tiekėjais dėl pirkimo sąlygų paaiškinimo.</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2.</w:t>
      </w:r>
      <w:r w:rsidR="00257A75">
        <w:rPr>
          <w:rFonts w:ascii="Times New Roman" w:hAnsi="Times New Roman" w:cs="Times New Roman"/>
          <w:sz w:val="22"/>
          <w:szCs w:val="22"/>
          <w:lang w:val="lt-LT"/>
        </w:rPr>
        <w:t>7</w:t>
      </w:r>
      <w:r w:rsidRPr="003B0D33">
        <w:rPr>
          <w:rFonts w:ascii="Times New Roman" w:hAnsi="Times New Roman" w:cs="Times New Roman"/>
          <w:sz w:val="22"/>
          <w:szCs w:val="22"/>
          <w:lang w:val="lt-LT"/>
        </w:rPr>
        <w:t>. Perkančioji organizacija nerengs objekto apžiūros.</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3. TIEKĖJŲ PAŠALINIMO PAGRINDAI IR REIKALAUJAMA KVALIFIKACIJA</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 xml:space="preserve">3.3. Dokumentų, patvirtinančių tiekėjo atitiktį kvalifikacijos reikalavimams ir, jei taikoma, kokybės vadybos sistemos ir (arba) aplinkos apsaugos vadybos sistemų standartams, nurodytiems specialiųjų pirkimo sąlygų prieduose, perkančioji organizacija reikalaus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tiekėjo patikimumo. </w:t>
      </w:r>
    </w:p>
    <w:p w14:paraId="39DFE4DF" w14:textId="5C30D4FC" w:rsidR="00205AB1" w:rsidRPr="003B0D33" w:rsidRDefault="00205AB1" w:rsidP="00F87D26">
      <w:pPr>
        <w:pStyle w:val="ListParagraph"/>
        <w:tabs>
          <w:tab w:val="left" w:pos="709"/>
          <w:tab w:val="left" w:pos="993"/>
        </w:tabs>
        <w:spacing w:after="0" w:line="20" w:lineRule="atLeast"/>
        <w:ind w:left="0"/>
        <w:jc w:val="both"/>
        <w:rPr>
          <w:rFonts w:ascii="Times New Roman" w:hAnsi="Times New Roman" w:cs="Times New Roman"/>
          <w:sz w:val="22"/>
          <w:szCs w:val="22"/>
          <w:lang w:val="lt-LT"/>
        </w:rPr>
      </w:pPr>
      <w:r w:rsidRPr="003B0D33">
        <w:rPr>
          <w:rFonts w:ascii="Times New Roman" w:hAnsi="Times New Roman" w:cs="Times New Roman"/>
          <w:sz w:val="22"/>
          <w:szCs w:val="22"/>
          <w:lang w:val="lt-LT"/>
        </w:rPr>
        <w:tab/>
        <w:t>3.</w:t>
      </w:r>
      <w:r w:rsidR="00F45613">
        <w:rPr>
          <w:rFonts w:ascii="Times New Roman" w:hAnsi="Times New Roman" w:cs="Times New Roman"/>
          <w:sz w:val="22"/>
          <w:szCs w:val="22"/>
          <w:lang w:val="lt-LT"/>
        </w:rPr>
        <w:t>4</w:t>
      </w:r>
      <w:r w:rsidRPr="003B0D33">
        <w:rPr>
          <w:rFonts w:ascii="Times New Roman" w:hAnsi="Times New Roman" w:cs="Times New Roman"/>
          <w:sz w:val="22"/>
          <w:szCs w:val="22"/>
          <w:lang w:val="lt-LT"/>
        </w:rPr>
        <w:t>. Perkančioji organizacija laiko, kad pirkimo objektas kelia grėsmę nacionaliniam saugumui, jei jis atitinka VPĮ 37 straipsnio 9 dalies 1 ir 2 punkt</w:t>
      </w:r>
      <w:r w:rsidR="00B85929">
        <w:rPr>
          <w:rFonts w:ascii="Times New Roman" w:hAnsi="Times New Roman" w:cs="Times New Roman"/>
          <w:sz w:val="22"/>
          <w:szCs w:val="22"/>
          <w:lang w:val="lt-LT"/>
        </w:rPr>
        <w:t>uose</w:t>
      </w:r>
      <w:r w:rsidRPr="003B0D33">
        <w:rPr>
          <w:rFonts w:ascii="Times New Roman" w:hAnsi="Times New Roman" w:cs="Times New Roman"/>
          <w:sz w:val="22"/>
          <w:szCs w:val="22"/>
          <w:lang w:val="lt-LT"/>
        </w:rPr>
        <w:t xml:space="preserv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kaip nurodyta specialiųjų pirkimo sąlygų x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3.</w:t>
      </w:r>
      <w:r w:rsidR="00B85929">
        <w:rPr>
          <w:rFonts w:ascii="Times New Roman" w:hAnsi="Times New Roman" w:cs="Times New Roman"/>
          <w:sz w:val="22"/>
          <w:szCs w:val="22"/>
          <w:lang w:val="lt-LT"/>
        </w:rPr>
        <w:t>5</w:t>
      </w:r>
      <w:r w:rsidRPr="003B0D33">
        <w:rPr>
          <w:rFonts w:ascii="Times New Roman" w:hAnsi="Times New Roman" w:cs="Times New Roman"/>
          <w:sz w:val="22"/>
          <w:szCs w:val="22"/>
          <w:lang w:val="lt-LT"/>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kaip nurodyta specialiųjų pirkimo sąlygų x priede,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r w:rsidRPr="003B0D33">
        <w:rPr>
          <w:rFonts w:ascii="Times New Roman" w:hAnsi="Times New Roman" w:cs="Times New Roman"/>
          <w:sz w:val="22"/>
          <w:szCs w:val="22"/>
          <w:lang w:val="lt-LT"/>
        </w:rPr>
        <w:b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4. REIKALAVIMAI PASIŪLYMŲ RENGIMUI IR PATEIKIMUI</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4.1. Pasiūlymą sudaro pateiktų dokumentų visuma. Tiekėjas turi pateikti:</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4.1.1. pasiūlymo formą;</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4.1.2. dokumentus, perkančiosios organizacijos nurodytus pirkimo dokumentų specialiųjų pirkimo sąlygų priede Pasiūlymo forma.</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4.3. Bendra pasiūlymo kaina (sąnaudos) su PVM turi būti nurodoma dviejų skaičių po kablelio tikslumu. Šią kainą sudarančios kainos sudedamosios dalys ar įkainiai gali būti išreikštos neribojant skaičių po kablelio kiekio</w:t>
      </w:r>
      <w:r w:rsidR="009F19EC">
        <w:rPr>
          <w:rFonts w:ascii="Times New Roman" w:hAnsi="Times New Roman" w:cs="Times New Roman"/>
          <w:sz w:val="22"/>
          <w:szCs w:val="22"/>
          <w:lang w:val="lt-LT"/>
        </w:rPr>
        <w:t xml:space="preserve"> (</w:t>
      </w:r>
      <w:r w:rsidR="009F19EC" w:rsidRPr="003B0D33">
        <w:rPr>
          <w:rFonts w:ascii="Times New Roman" w:hAnsi="Times New Roman" w:cs="Times New Roman"/>
          <w:sz w:val="22"/>
          <w:szCs w:val="22"/>
          <w:lang w:val="lt-LT"/>
        </w:rPr>
        <w:t>specialiųjų pirkimo sąlygų pried</w:t>
      </w:r>
      <w:r w:rsidR="009F19EC">
        <w:rPr>
          <w:rFonts w:ascii="Times New Roman" w:hAnsi="Times New Roman" w:cs="Times New Roman"/>
          <w:sz w:val="22"/>
          <w:szCs w:val="22"/>
          <w:lang w:val="lt-LT"/>
        </w:rPr>
        <w:t>as</w:t>
      </w:r>
      <w:r w:rsidR="009F19EC" w:rsidRPr="003B0D33">
        <w:rPr>
          <w:rFonts w:ascii="Times New Roman" w:hAnsi="Times New Roman" w:cs="Times New Roman"/>
          <w:sz w:val="22"/>
          <w:szCs w:val="22"/>
          <w:lang w:val="lt-LT"/>
        </w:rPr>
        <w:t xml:space="preserve"> Pasiūlymo forma</w:t>
      </w:r>
      <w:r w:rsidR="009F19EC">
        <w:rPr>
          <w:rFonts w:ascii="Times New Roman" w:hAnsi="Times New Roman" w:cs="Times New Roman"/>
          <w:sz w:val="22"/>
          <w:szCs w:val="22"/>
          <w:lang w:val="lt-LT"/>
        </w:rPr>
        <w:t>)</w:t>
      </w:r>
      <w:r w:rsidRPr="003B0D33">
        <w:rPr>
          <w:rFonts w:ascii="Times New Roman" w:hAnsi="Times New Roman" w:cs="Times New Roman"/>
          <w:sz w:val="22"/>
          <w:szCs w:val="22"/>
          <w:lang w:val="lt-LT"/>
        </w:rPr>
        <w:t>.</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 xml:space="preserve">4.4. Tiekėjų pasiūlymuose nurodytos kainos bus vertinamos ir lyginamos eurais su visais mokesčiais, įskaitant PVM. </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5. PASIŪLYMŲ GALIOJIMAS IR PASIŪLYMŲ GALIOJIMO UŽTIKRINIMAS</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5.1. Pasiūlymo galiojimo terminas nurodomas specialiųjų pirkimo sąlygų priede Terminai. Jeigu pasiūlyme nenurodytas jo galiojimo laikas, laikoma, kad pasiūlymas galioja tiek, kiek numatyta pirkimo dokumentuose.</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6. ELEKTRONINIS AUKCIONAS</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r>
      <w:r w:rsidR="00E24013" w:rsidRPr="00E24013">
        <w:rPr>
          <w:rFonts w:ascii="Times New Roman" w:hAnsi="Times New Roman" w:cs="Times New Roman"/>
          <w:sz w:val="22"/>
          <w:szCs w:val="22"/>
          <w:lang w:val="lt-LT"/>
        </w:rPr>
        <w:t>6.1. Perkančioji organizacija pirkime netaikys elektroninio aukciono.</w:t>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lastRenderedPageBreak/>
        <w:tab/>
        <w:t>7. PASIŪLYMŲ VERTINIMAS</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 xml:space="preserve">7.2. Laimėjusiu pasiūlymu galės būti pripažintas tik 1 (vienas) ekonomiškai naudingiausias pasiūlymas, esantis pasiūlymų eilės pirmojoje vietoje. </w:t>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8. PIRKIMO SUTARTIES PASIRAŠYMAS IR SĄLYGOS</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t>8.1. Ši pirkimo procedūra atliekama siekiant sudaryti sutartis su tiekėjais, kurių pasiūlymai, vadovaujantis pirkimo sąlygose nustatyta tvarka, bus pripažinti laimėję, o jei pirkimas skaidomas į dalis – su tiekėjais, kurių pasiūlymai bus pripažinti laimėję kiekvienoje dalyje. Sutarties sąlygos pateikiamos specialiųjų pirkimo sąlygų priede Sutarties projektas</w:t>
      </w:r>
      <w:r w:rsidR="004C5E4B">
        <w:rPr>
          <w:rFonts w:ascii="Times New Roman" w:hAnsi="Times New Roman" w:cs="Times New Roman"/>
          <w:sz w:val="22"/>
          <w:szCs w:val="22"/>
          <w:lang w:val="lt-LT"/>
        </w:rPr>
        <w:t>.</w:t>
      </w:r>
      <w:r w:rsidRPr="003B0D33">
        <w:rPr>
          <w:rFonts w:ascii="Times New Roman" w:hAnsi="Times New Roman" w:cs="Times New Roman"/>
          <w:sz w:val="22"/>
          <w:szCs w:val="22"/>
          <w:lang w:val="lt-LT"/>
        </w:rPr>
        <w:tab/>
      </w:r>
      <w:r w:rsidRPr="003B0D33">
        <w:rPr>
          <w:rFonts w:ascii="Times New Roman" w:hAnsi="Times New Roman" w:cs="Times New Roman"/>
          <w:sz w:val="22"/>
          <w:szCs w:val="22"/>
          <w:lang w:val="lt-LT"/>
        </w:rPr>
        <w:br/>
      </w:r>
      <w:r w:rsidRPr="003B0D33">
        <w:rPr>
          <w:rFonts w:ascii="Times New Roman" w:hAnsi="Times New Roman" w:cs="Times New Roman"/>
          <w:sz w:val="22"/>
          <w:szCs w:val="22"/>
          <w:lang w:val="lt-LT"/>
        </w:rPr>
        <w:tab/>
      </w:r>
    </w:p>
    <w:p w14:paraId="5D5C078A" w14:textId="77777777" w:rsidR="005E5855" w:rsidRPr="003B0D33" w:rsidRDefault="005E5855">
      <w:pPr>
        <w:rPr>
          <w:sz w:val="22"/>
          <w:szCs w:val="22"/>
        </w:rPr>
      </w:pPr>
    </w:p>
    <w:sectPr w:rsidR="005E5855" w:rsidRPr="003B0D33" w:rsidSect="00FA10C5">
      <w:footerReference w:type="default" r:id="rId9"/>
      <w:pgSz w:w="11900" w:h="16840"/>
      <w:pgMar w:top="1440" w:right="1200" w:bottom="1440"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C1C96" w14:textId="77777777" w:rsidR="00341433" w:rsidRDefault="00341433">
      <w:r>
        <w:separator/>
      </w:r>
    </w:p>
  </w:endnote>
  <w:endnote w:type="continuationSeparator" w:id="0">
    <w:p w14:paraId="0B2FAA16" w14:textId="77777777" w:rsidR="00341433" w:rsidRDefault="0034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0000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8C202" w14:textId="77777777" w:rsidR="00341433" w:rsidRDefault="00341433">
      <w:r>
        <w:separator/>
      </w:r>
    </w:p>
  </w:footnote>
  <w:footnote w:type="continuationSeparator" w:id="0">
    <w:p w14:paraId="1A9B2FDC" w14:textId="77777777" w:rsidR="00341433" w:rsidRDefault="003414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257A75"/>
    <w:rsid w:val="00315508"/>
    <w:rsid w:val="00341433"/>
    <w:rsid w:val="003541B8"/>
    <w:rsid w:val="00391BE0"/>
    <w:rsid w:val="003B0D33"/>
    <w:rsid w:val="004C5E4B"/>
    <w:rsid w:val="00520AD7"/>
    <w:rsid w:val="005C3ABC"/>
    <w:rsid w:val="005E5855"/>
    <w:rsid w:val="007C39A3"/>
    <w:rsid w:val="007F39FD"/>
    <w:rsid w:val="0099639A"/>
    <w:rsid w:val="009E0380"/>
    <w:rsid w:val="009F19EC"/>
    <w:rsid w:val="00B41110"/>
    <w:rsid w:val="00B85929"/>
    <w:rsid w:val="00BA0E83"/>
    <w:rsid w:val="00BA7AE8"/>
    <w:rsid w:val="00BD1A97"/>
    <w:rsid w:val="00D720FE"/>
    <w:rsid w:val="00D87E04"/>
    <w:rsid w:val="00E24013"/>
    <w:rsid w:val="00F279AC"/>
    <w:rsid w:val="00F45613"/>
    <w:rsid w:val="00F87D26"/>
    <w:rsid w:val="00FA10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paragraph" w:styleId="CommentText">
    <w:name w:val="annotation text"/>
    <w:basedOn w:val="Normal"/>
    <w:link w:val="CommentTextChar"/>
    <w:uiPriority w:val="99"/>
    <w:unhideWhenUsed/>
    <w:rsid w:val="00F279A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val="lt-LT" w:eastAsia="lt-LT"/>
    </w:rPr>
  </w:style>
  <w:style w:type="character" w:customStyle="1" w:styleId="CommentTextChar">
    <w:name w:val="Comment Text Char"/>
    <w:basedOn w:val="DefaultParagraphFont"/>
    <w:link w:val="CommentText"/>
    <w:uiPriority w:val="99"/>
    <w:rsid w:val="00F279AC"/>
    <w:rPr>
      <w:rFonts w:eastAsiaTheme="minorEastAsia"/>
      <w:sz w:val="20"/>
      <w:szCs w:val="20"/>
      <w:lang w:val="lt-LT" w:eastAsia="lt-LT"/>
    </w:rPr>
  </w:style>
  <w:style w:type="character" w:styleId="CommentReference">
    <w:name w:val="annotation reference"/>
    <w:basedOn w:val="DefaultParagraphFont"/>
    <w:uiPriority w:val="99"/>
    <w:unhideWhenUsed/>
    <w:rsid w:val="00F279AC"/>
    <w:rPr>
      <w:sz w:val="16"/>
      <w:szCs w:val="16"/>
    </w:rPr>
  </w:style>
  <w:style w:type="character" w:styleId="Hyperlink">
    <w:name w:val="Hyperlink"/>
    <w:basedOn w:val="DefaultParagraphFont"/>
    <w:uiPriority w:val="99"/>
    <w:unhideWhenUsed/>
    <w:rsid w:val="00D87E04"/>
    <w:rPr>
      <w:color w:val="0563C1" w:themeColor="hyperlink"/>
      <w:u w:val="single"/>
    </w:rPr>
  </w:style>
  <w:style w:type="character" w:styleId="UnresolvedMention">
    <w:name w:val="Unresolved Mention"/>
    <w:basedOn w:val="DefaultParagraphFont"/>
    <w:uiPriority w:val="99"/>
    <w:semiHidden/>
    <w:unhideWhenUsed/>
    <w:rsid w:val="00D87E04"/>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A10C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A10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6141210"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4</Pages>
  <Words>2020</Words>
  <Characters>11515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Viteikienė</cp:lastModifiedBy>
  <cp:revision>4</cp:revision>
  <dcterms:created xsi:type="dcterms:W3CDTF">2021-02-08T14:42:00Z</dcterms:created>
  <dcterms:modified xsi:type="dcterms:W3CDTF">2026-02-23T09:05:00Z</dcterms:modified>
</cp:coreProperties>
</file>